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ADD" w:rsidRPr="00F97215" w:rsidRDefault="00F97215">
      <w:pPr>
        <w:rPr>
          <w:sz w:val="24"/>
          <w:szCs w:val="24"/>
        </w:rPr>
      </w:pPr>
      <w:r w:rsidRPr="00F97215">
        <w:rPr>
          <w:rFonts w:hint="eastAsia"/>
          <w:sz w:val="24"/>
          <w:szCs w:val="24"/>
        </w:rPr>
        <w:t>OPC</w:t>
      </w:r>
    </w:p>
    <w:p w:rsidR="00F97215" w:rsidRPr="00F97215" w:rsidRDefault="00F97215">
      <w:pPr>
        <w:rPr>
          <w:sz w:val="24"/>
          <w:szCs w:val="24"/>
        </w:rPr>
      </w:pPr>
    </w:p>
    <w:p w:rsidR="00F97215" w:rsidRDefault="003F4643">
      <w:pPr>
        <w:rPr>
          <w:sz w:val="24"/>
          <w:szCs w:val="24"/>
        </w:rPr>
      </w:pPr>
      <w:r>
        <w:rPr>
          <w:rFonts w:hint="eastAsia"/>
          <w:sz w:val="24"/>
          <w:szCs w:val="24"/>
        </w:rPr>
        <w:t>Please f</w:t>
      </w:r>
      <w:r w:rsidR="00F97215" w:rsidRPr="00F97215">
        <w:rPr>
          <w:rFonts w:hint="eastAsia"/>
          <w:sz w:val="24"/>
          <w:szCs w:val="24"/>
        </w:rPr>
        <w:t>oll</w:t>
      </w:r>
      <w:r w:rsidR="00F97215">
        <w:rPr>
          <w:rFonts w:hint="eastAsia"/>
          <w:sz w:val="24"/>
          <w:szCs w:val="24"/>
        </w:rPr>
        <w:t xml:space="preserve">ow this guide to </w:t>
      </w:r>
      <w:r w:rsidR="00F97215">
        <w:rPr>
          <w:sz w:val="24"/>
          <w:szCs w:val="24"/>
        </w:rPr>
        <w:t>install</w:t>
      </w:r>
      <w:r w:rsidR="00F97215">
        <w:rPr>
          <w:rFonts w:hint="eastAsia"/>
          <w:sz w:val="24"/>
          <w:szCs w:val="24"/>
        </w:rPr>
        <w:t xml:space="preserve"> OPC</w:t>
      </w:r>
    </w:p>
    <w:p w:rsidR="00F97215" w:rsidRDefault="00F97215">
      <w:pPr>
        <w:rPr>
          <w:sz w:val="24"/>
          <w:szCs w:val="24"/>
        </w:rPr>
      </w:pPr>
    </w:p>
    <w:p w:rsidR="00F97215" w:rsidRPr="00F97215" w:rsidRDefault="00F97215" w:rsidP="00F97215">
      <w:pPr>
        <w:widowControl/>
        <w:jc w:val="left"/>
        <w:rPr>
          <w:rFonts w:ascii="Calibri" w:eastAsia="宋体" w:hAnsi="Calibri" w:cs="Calibri"/>
          <w:color w:val="000000"/>
          <w:kern w:val="0"/>
          <w:sz w:val="24"/>
          <w:szCs w:val="24"/>
        </w:rPr>
      </w:pPr>
      <w:r w:rsidRPr="00F97215">
        <w:rPr>
          <w:rFonts w:ascii="Calibri" w:eastAsia="宋体" w:hAnsi="Calibri" w:cs="Calibri"/>
          <w:color w:val="000000"/>
          <w:kern w:val="0"/>
          <w:sz w:val="24"/>
          <w:szCs w:val="24"/>
        </w:rPr>
        <w:t>Steps:</w:t>
      </w:r>
    </w:p>
    <w:p w:rsidR="00F97215" w:rsidRPr="00F97215" w:rsidRDefault="00F97215" w:rsidP="00F97215">
      <w:pPr>
        <w:widowControl/>
        <w:jc w:val="left"/>
        <w:rPr>
          <w:rFonts w:ascii="Calibri" w:eastAsia="宋体" w:hAnsi="Calibri" w:cs="Calibri"/>
          <w:color w:val="000000"/>
          <w:kern w:val="0"/>
          <w:sz w:val="24"/>
          <w:szCs w:val="24"/>
        </w:rPr>
      </w:pPr>
      <w:r w:rsidRPr="00F97215">
        <w:rPr>
          <w:rFonts w:ascii="Calibri" w:eastAsia="宋体" w:hAnsi="Calibri" w:cs="Calibri"/>
          <w:color w:val="000000"/>
          <w:kern w:val="0"/>
          <w:sz w:val="24"/>
          <w:szCs w:val="24"/>
        </w:rPr>
        <w:t>1. Install Pec</w:t>
      </w:r>
      <w:r w:rsidRPr="00F97215">
        <w:rPr>
          <w:rFonts w:ascii="Calibri" w:eastAsia="宋体" w:hAnsi="Calibri" w:cs="Calibri"/>
          <w:color w:val="000000"/>
          <w:kern w:val="0"/>
          <w:sz w:val="24"/>
          <w:szCs w:val="24"/>
          <w:shd w:val="clear" w:color="auto" w:fill="FFFF00"/>
        </w:rPr>
        <w:t>OPC</w:t>
      </w:r>
      <w:r w:rsidRPr="00F97215">
        <w:rPr>
          <w:rFonts w:ascii="Calibri" w:eastAsia="宋体" w:hAnsi="Calibri" w:cs="Calibri"/>
          <w:color w:val="000000"/>
          <w:kern w:val="0"/>
          <w:sz w:val="24"/>
          <w:szCs w:val="24"/>
        </w:rPr>
        <w:t xml:space="preserve"> Setup.exe.</w:t>
      </w:r>
    </w:p>
    <w:p w:rsidR="00F97215" w:rsidRPr="00F97215" w:rsidRDefault="00F97215" w:rsidP="00F97215">
      <w:pPr>
        <w:widowControl/>
        <w:jc w:val="left"/>
        <w:rPr>
          <w:rFonts w:ascii="Calibri" w:eastAsia="宋体" w:hAnsi="Calibri" w:cs="Calibri"/>
          <w:color w:val="000000"/>
          <w:kern w:val="0"/>
          <w:sz w:val="24"/>
          <w:szCs w:val="24"/>
        </w:rPr>
      </w:pPr>
      <w:r w:rsidRPr="00F97215">
        <w:rPr>
          <w:rFonts w:ascii="Calibri" w:eastAsia="宋体" w:hAnsi="Calibri" w:cs="Calibri"/>
          <w:color w:val="000000"/>
          <w:kern w:val="0"/>
          <w:sz w:val="24"/>
          <w:szCs w:val="24"/>
        </w:rPr>
        <w:t>2. Copy the Pecs</w:t>
      </w:r>
      <w:r w:rsidRPr="00F97215">
        <w:rPr>
          <w:rFonts w:ascii="Calibri" w:eastAsia="宋体" w:hAnsi="Calibri" w:cs="Calibri"/>
          <w:color w:val="000000"/>
          <w:kern w:val="0"/>
          <w:sz w:val="24"/>
          <w:szCs w:val="24"/>
          <w:shd w:val="clear" w:color="auto" w:fill="FFFF00"/>
        </w:rPr>
        <w:t>OPC</w:t>
      </w:r>
      <w:r w:rsidRPr="00F97215">
        <w:rPr>
          <w:rFonts w:ascii="Calibri" w:eastAsia="宋体" w:hAnsi="Calibri" w:cs="Calibri"/>
          <w:color w:val="000000"/>
          <w:kern w:val="0"/>
          <w:sz w:val="24"/>
          <w:szCs w:val="24"/>
        </w:rPr>
        <w:t>Server.exe into the Common folder.</w:t>
      </w:r>
    </w:p>
    <w:p w:rsidR="00F97215" w:rsidRPr="00F97215" w:rsidRDefault="00F97215" w:rsidP="00F97215">
      <w:pPr>
        <w:widowControl/>
        <w:jc w:val="left"/>
        <w:rPr>
          <w:rFonts w:ascii="Calibri" w:eastAsia="宋体" w:hAnsi="Calibri" w:cs="Calibri"/>
          <w:color w:val="000000"/>
          <w:kern w:val="0"/>
          <w:sz w:val="24"/>
          <w:szCs w:val="24"/>
        </w:rPr>
      </w:pPr>
      <w:r w:rsidRPr="00F97215">
        <w:rPr>
          <w:rFonts w:ascii="Calibri" w:eastAsia="宋体" w:hAnsi="Calibri" w:cs="Calibri"/>
          <w:color w:val="000000"/>
          <w:kern w:val="0"/>
          <w:sz w:val="24"/>
          <w:szCs w:val="24"/>
        </w:rPr>
        <w:t>3. Copy the Pecs</w:t>
      </w:r>
      <w:r w:rsidRPr="00F97215">
        <w:rPr>
          <w:rFonts w:ascii="Calibri" w:eastAsia="宋体" w:hAnsi="Calibri" w:cs="Calibri"/>
          <w:color w:val="000000"/>
          <w:kern w:val="0"/>
          <w:sz w:val="24"/>
          <w:szCs w:val="24"/>
          <w:shd w:val="clear" w:color="auto" w:fill="FFFF00"/>
        </w:rPr>
        <w:t>OPC</w:t>
      </w:r>
      <w:r w:rsidRPr="00F97215">
        <w:rPr>
          <w:rFonts w:ascii="Calibri" w:eastAsia="宋体" w:hAnsi="Calibri" w:cs="Calibri"/>
          <w:color w:val="000000"/>
          <w:kern w:val="0"/>
          <w:sz w:val="24"/>
          <w:szCs w:val="24"/>
        </w:rPr>
        <w:t xml:space="preserve">Server.lang into the Common\Language folder (English version). </w:t>
      </w:r>
    </w:p>
    <w:p w:rsidR="00F97215" w:rsidRDefault="00F97215">
      <w:pPr>
        <w:rPr>
          <w:sz w:val="24"/>
          <w:szCs w:val="24"/>
        </w:rPr>
      </w:pPr>
    </w:p>
    <w:p w:rsidR="001A5FAE" w:rsidRDefault="00603F80">
      <w:pPr>
        <w:rPr>
          <w:sz w:val="24"/>
          <w:szCs w:val="24"/>
        </w:rPr>
      </w:pPr>
      <w:r>
        <w:rPr>
          <w:rFonts w:cstheme="minorHAnsi"/>
          <w:sz w:val="20"/>
          <w:szCs w:val="20"/>
        </w:rPr>
        <w:t xml:space="preserve">Notes: </w:t>
      </w:r>
      <w:bookmarkStart w:id="0" w:name="_GoBack"/>
      <w:bookmarkEnd w:id="0"/>
      <w:r>
        <w:rPr>
          <w:rFonts w:cstheme="minorHAnsi"/>
          <w:sz w:val="20"/>
          <w:szCs w:val="20"/>
        </w:rPr>
        <w:t>Due to business development, since April 10</w:t>
      </w:r>
      <w:r w:rsidRPr="000F64CE">
        <w:rPr>
          <w:rFonts w:cstheme="minorHAnsi"/>
          <w:sz w:val="20"/>
          <w:szCs w:val="20"/>
          <w:vertAlign w:val="superscript"/>
        </w:rPr>
        <w:t>th</w:t>
      </w:r>
      <w:r>
        <w:rPr>
          <w:rFonts w:cstheme="minorHAnsi"/>
          <w:sz w:val="20"/>
          <w:szCs w:val="20"/>
        </w:rPr>
        <w:t xml:space="preserve">, 2017, </w:t>
      </w:r>
      <w:r>
        <w:rPr>
          <w:rFonts w:cstheme="minorHAnsi" w:hint="eastAsia"/>
          <w:sz w:val="20"/>
          <w:szCs w:val="20"/>
        </w:rPr>
        <w:t>Ce</w:t>
      </w:r>
      <w:r>
        <w:rPr>
          <w:rFonts w:cstheme="minorHAnsi"/>
          <w:sz w:val="20"/>
          <w:szCs w:val="20"/>
        </w:rPr>
        <w:t>iec Electric Technology Inc. has been renamed to CET Electric Technology Inc., however, the products (including hardware and software) that were manufactured before this date may still involve old name or logo.</w:t>
      </w:r>
    </w:p>
    <w:p w:rsidR="001A5FAE" w:rsidRPr="007453BD" w:rsidRDefault="001A5FAE">
      <w:pPr>
        <w:rPr>
          <w:b/>
          <w:sz w:val="32"/>
          <w:szCs w:val="24"/>
        </w:rPr>
      </w:pPr>
      <w:r w:rsidRPr="007453BD">
        <w:rPr>
          <w:rFonts w:hint="eastAsia"/>
          <w:b/>
          <w:sz w:val="32"/>
          <w:szCs w:val="24"/>
        </w:rPr>
        <w:t>Install PecOPC</w:t>
      </w:r>
    </w:p>
    <w:p w:rsidR="001A5FAE" w:rsidRDefault="001A5FAE">
      <w:pPr>
        <w:rPr>
          <w:sz w:val="24"/>
          <w:szCs w:val="24"/>
        </w:rPr>
      </w:pPr>
    </w:p>
    <w:p w:rsidR="001A5FAE" w:rsidRDefault="001A5FAE" w:rsidP="001A5FAE">
      <w:pPr>
        <w:pStyle w:val="ListParagraph"/>
        <w:numPr>
          <w:ilvl w:val="0"/>
          <w:numId w:val="1"/>
        </w:numPr>
        <w:ind w:firstLineChars="0"/>
        <w:rPr>
          <w:sz w:val="24"/>
          <w:szCs w:val="24"/>
        </w:rPr>
      </w:pPr>
      <w:r>
        <w:rPr>
          <w:rFonts w:hint="eastAsia"/>
          <w:sz w:val="24"/>
          <w:szCs w:val="24"/>
        </w:rPr>
        <w:t>Double-click the PecOPC Setup.exe to begin the installation.</w:t>
      </w:r>
    </w:p>
    <w:p w:rsidR="001A5FAE" w:rsidRPr="001A5FAE" w:rsidRDefault="001A5FAE" w:rsidP="001A5FAE">
      <w:pPr>
        <w:rPr>
          <w:sz w:val="24"/>
          <w:szCs w:val="24"/>
        </w:rPr>
      </w:pPr>
    </w:p>
    <w:p w:rsidR="001A5FAE" w:rsidRDefault="001A5FAE">
      <w:pPr>
        <w:rPr>
          <w:sz w:val="24"/>
          <w:szCs w:val="24"/>
        </w:rPr>
      </w:pPr>
      <w:r>
        <w:rPr>
          <w:noProof/>
        </w:rPr>
        <w:drawing>
          <wp:inline distT="0" distB="0" distL="0" distR="0" wp14:anchorId="0197EC5B" wp14:editId="145DA34A">
            <wp:extent cx="5274310" cy="3127959"/>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3127959"/>
                    </a:xfrm>
                    <a:prstGeom prst="rect">
                      <a:avLst/>
                    </a:prstGeom>
                  </pic:spPr>
                </pic:pic>
              </a:graphicData>
            </a:graphic>
          </wp:inline>
        </w:drawing>
      </w:r>
    </w:p>
    <w:p w:rsidR="001A5FAE" w:rsidRDefault="001A5FAE" w:rsidP="00137EF0">
      <w:pPr>
        <w:rPr>
          <w:sz w:val="24"/>
          <w:szCs w:val="24"/>
        </w:rPr>
      </w:pPr>
    </w:p>
    <w:p w:rsidR="00137EF0" w:rsidRDefault="00137EF0" w:rsidP="00137EF0">
      <w:pPr>
        <w:pStyle w:val="ListParagraph"/>
        <w:numPr>
          <w:ilvl w:val="0"/>
          <w:numId w:val="1"/>
        </w:numPr>
        <w:ind w:firstLineChars="0"/>
        <w:rPr>
          <w:sz w:val="24"/>
          <w:szCs w:val="24"/>
        </w:rPr>
      </w:pPr>
      <w:r>
        <w:rPr>
          <w:rFonts w:hint="eastAsia"/>
          <w:sz w:val="24"/>
          <w:szCs w:val="24"/>
        </w:rPr>
        <w:t>Click Next.</w:t>
      </w:r>
    </w:p>
    <w:p w:rsidR="00137EF0" w:rsidRDefault="00137EF0" w:rsidP="00137EF0">
      <w:pPr>
        <w:rPr>
          <w:sz w:val="24"/>
          <w:szCs w:val="24"/>
        </w:rPr>
      </w:pPr>
    </w:p>
    <w:p w:rsidR="00137EF0" w:rsidRPr="00137EF0" w:rsidRDefault="00137EF0" w:rsidP="00137EF0">
      <w:pPr>
        <w:rPr>
          <w:sz w:val="24"/>
          <w:szCs w:val="24"/>
        </w:rPr>
      </w:pPr>
      <w:r>
        <w:rPr>
          <w:noProof/>
        </w:rPr>
        <w:lastRenderedPageBreak/>
        <w:drawing>
          <wp:inline distT="0" distB="0" distL="0" distR="0" wp14:anchorId="0237D72D" wp14:editId="35A3802C">
            <wp:extent cx="4886325" cy="38100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86325" cy="3810000"/>
                    </a:xfrm>
                    <a:prstGeom prst="rect">
                      <a:avLst/>
                    </a:prstGeom>
                  </pic:spPr>
                </pic:pic>
              </a:graphicData>
            </a:graphic>
          </wp:inline>
        </w:drawing>
      </w:r>
    </w:p>
    <w:p w:rsidR="00137EF0" w:rsidRDefault="00137EF0" w:rsidP="00137EF0">
      <w:pPr>
        <w:pStyle w:val="ListParagraph"/>
        <w:numPr>
          <w:ilvl w:val="0"/>
          <w:numId w:val="1"/>
        </w:numPr>
        <w:ind w:firstLineChars="0"/>
        <w:rPr>
          <w:sz w:val="24"/>
          <w:szCs w:val="24"/>
        </w:rPr>
      </w:pPr>
      <w:r>
        <w:rPr>
          <w:rFonts w:hint="eastAsia"/>
          <w:sz w:val="24"/>
          <w:szCs w:val="24"/>
        </w:rPr>
        <w:t xml:space="preserve">Read the License Agreement. If you agree, click </w:t>
      </w:r>
      <w:r>
        <w:rPr>
          <w:sz w:val="24"/>
          <w:szCs w:val="24"/>
        </w:rPr>
        <w:t>“</w:t>
      </w:r>
      <w:r>
        <w:rPr>
          <w:rFonts w:hint="eastAsia"/>
          <w:sz w:val="24"/>
          <w:szCs w:val="24"/>
        </w:rPr>
        <w:t>I agree to the terms of this license agreement</w:t>
      </w:r>
      <w:r>
        <w:rPr>
          <w:sz w:val="24"/>
          <w:szCs w:val="24"/>
        </w:rPr>
        <w:t>”</w:t>
      </w:r>
      <w:r>
        <w:rPr>
          <w:rFonts w:hint="eastAsia"/>
          <w:sz w:val="24"/>
          <w:szCs w:val="24"/>
        </w:rPr>
        <w:t xml:space="preserve"> and click Next.</w:t>
      </w:r>
    </w:p>
    <w:p w:rsidR="00137EF0" w:rsidRDefault="00137EF0" w:rsidP="00137EF0">
      <w:pPr>
        <w:rPr>
          <w:sz w:val="24"/>
          <w:szCs w:val="24"/>
        </w:rPr>
      </w:pPr>
      <w:r>
        <w:rPr>
          <w:noProof/>
        </w:rPr>
        <w:drawing>
          <wp:inline distT="0" distB="0" distL="0" distR="0" wp14:anchorId="19432D4F" wp14:editId="412DE712">
            <wp:extent cx="4886325" cy="38100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86325" cy="3810000"/>
                    </a:xfrm>
                    <a:prstGeom prst="rect">
                      <a:avLst/>
                    </a:prstGeom>
                  </pic:spPr>
                </pic:pic>
              </a:graphicData>
            </a:graphic>
          </wp:inline>
        </w:drawing>
      </w:r>
    </w:p>
    <w:p w:rsidR="00A94AEC" w:rsidRDefault="00A94AEC" w:rsidP="00137EF0">
      <w:pPr>
        <w:rPr>
          <w:sz w:val="24"/>
          <w:szCs w:val="24"/>
        </w:rPr>
      </w:pPr>
      <w:r>
        <w:rPr>
          <w:rFonts w:hint="eastAsia"/>
          <w:sz w:val="24"/>
          <w:szCs w:val="24"/>
        </w:rPr>
        <w:t xml:space="preserve">Notes: CEIEC Electric </w:t>
      </w:r>
      <w:r>
        <w:rPr>
          <w:sz w:val="24"/>
          <w:szCs w:val="24"/>
        </w:rPr>
        <w:t xml:space="preserve">Technology </w:t>
      </w:r>
      <w:r>
        <w:rPr>
          <w:rFonts w:hint="eastAsia"/>
          <w:sz w:val="24"/>
          <w:szCs w:val="24"/>
        </w:rPr>
        <w:t xml:space="preserve">or Ceiec Electric </w:t>
      </w:r>
      <w:r>
        <w:rPr>
          <w:sz w:val="24"/>
          <w:szCs w:val="24"/>
        </w:rPr>
        <w:t xml:space="preserve">Technology </w:t>
      </w:r>
      <w:r>
        <w:rPr>
          <w:rFonts w:hint="eastAsia"/>
          <w:sz w:val="24"/>
          <w:szCs w:val="24"/>
        </w:rPr>
        <w:t>was changed to CET Electric since May 1, 2017.</w:t>
      </w:r>
    </w:p>
    <w:p w:rsidR="00137EF0" w:rsidRDefault="00137EF0" w:rsidP="00137EF0">
      <w:pPr>
        <w:pStyle w:val="ListParagraph"/>
        <w:numPr>
          <w:ilvl w:val="0"/>
          <w:numId w:val="1"/>
        </w:numPr>
        <w:ind w:firstLineChars="0"/>
        <w:rPr>
          <w:sz w:val="24"/>
          <w:szCs w:val="24"/>
        </w:rPr>
      </w:pPr>
      <w:r>
        <w:rPr>
          <w:rFonts w:hint="eastAsia"/>
          <w:sz w:val="24"/>
          <w:szCs w:val="24"/>
        </w:rPr>
        <w:t>Input your Name and Company, click Next.</w:t>
      </w:r>
    </w:p>
    <w:p w:rsidR="00137EF0" w:rsidRDefault="00137EF0" w:rsidP="00137EF0">
      <w:pPr>
        <w:rPr>
          <w:sz w:val="24"/>
          <w:szCs w:val="24"/>
        </w:rPr>
      </w:pPr>
      <w:r>
        <w:rPr>
          <w:noProof/>
        </w:rPr>
        <w:drawing>
          <wp:inline distT="0" distB="0" distL="0" distR="0" wp14:anchorId="41CF9B51" wp14:editId="40874E99">
            <wp:extent cx="4886325" cy="38100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86325" cy="3810000"/>
                    </a:xfrm>
                    <a:prstGeom prst="rect">
                      <a:avLst/>
                    </a:prstGeom>
                  </pic:spPr>
                </pic:pic>
              </a:graphicData>
            </a:graphic>
          </wp:inline>
        </w:drawing>
      </w:r>
    </w:p>
    <w:p w:rsidR="00DE06CC" w:rsidRDefault="00DE06CC" w:rsidP="00137EF0">
      <w:pPr>
        <w:rPr>
          <w:sz w:val="24"/>
          <w:szCs w:val="24"/>
        </w:rPr>
      </w:pPr>
    </w:p>
    <w:p w:rsidR="00DE06CC" w:rsidRDefault="00DE06CC" w:rsidP="00DE06CC">
      <w:pPr>
        <w:pStyle w:val="ListParagraph"/>
        <w:numPr>
          <w:ilvl w:val="0"/>
          <w:numId w:val="1"/>
        </w:numPr>
        <w:ind w:firstLineChars="0"/>
        <w:rPr>
          <w:sz w:val="24"/>
          <w:szCs w:val="24"/>
        </w:rPr>
      </w:pPr>
      <w:r>
        <w:rPr>
          <w:rFonts w:hint="eastAsia"/>
          <w:sz w:val="24"/>
          <w:szCs w:val="24"/>
        </w:rPr>
        <w:t>Select an Installation Path and click Next.</w:t>
      </w:r>
    </w:p>
    <w:p w:rsidR="00DE06CC" w:rsidRDefault="00DE06CC" w:rsidP="00DE06CC">
      <w:pPr>
        <w:rPr>
          <w:sz w:val="24"/>
          <w:szCs w:val="24"/>
        </w:rPr>
      </w:pPr>
      <w:r>
        <w:rPr>
          <w:noProof/>
        </w:rPr>
        <w:drawing>
          <wp:inline distT="0" distB="0" distL="0" distR="0" wp14:anchorId="0C458254" wp14:editId="61A594C6">
            <wp:extent cx="4886325" cy="38100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86325" cy="3810000"/>
                    </a:xfrm>
                    <a:prstGeom prst="rect">
                      <a:avLst/>
                    </a:prstGeom>
                  </pic:spPr>
                </pic:pic>
              </a:graphicData>
            </a:graphic>
          </wp:inline>
        </w:drawing>
      </w:r>
    </w:p>
    <w:p w:rsidR="00DE06CC" w:rsidRDefault="00DD1E9D" w:rsidP="00DE06CC">
      <w:pPr>
        <w:pStyle w:val="ListParagraph"/>
        <w:numPr>
          <w:ilvl w:val="0"/>
          <w:numId w:val="1"/>
        </w:numPr>
        <w:ind w:firstLineChars="0"/>
        <w:rPr>
          <w:sz w:val="24"/>
          <w:szCs w:val="24"/>
        </w:rPr>
      </w:pPr>
      <w:r>
        <w:rPr>
          <w:rFonts w:hint="eastAsia"/>
          <w:sz w:val="24"/>
          <w:szCs w:val="24"/>
        </w:rPr>
        <w:t>Here you can type in the Shortcut Folder</w:t>
      </w:r>
      <w:r>
        <w:rPr>
          <w:sz w:val="24"/>
          <w:szCs w:val="24"/>
        </w:rPr>
        <w:t>’</w:t>
      </w:r>
      <w:r>
        <w:rPr>
          <w:rFonts w:hint="eastAsia"/>
          <w:sz w:val="24"/>
          <w:szCs w:val="24"/>
        </w:rPr>
        <w:t>s name. And you can determine the shortcuts are available for all users or just for the current user only.</w:t>
      </w:r>
    </w:p>
    <w:p w:rsidR="00DE06CC" w:rsidRDefault="00DE06CC" w:rsidP="00DE06CC">
      <w:pPr>
        <w:rPr>
          <w:sz w:val="24"/>
          <w:szCs w:val="24"/>
        </w:rPr>
      </w:pPr>
      <w:r>
        <w:rPr>
          <w:noProof/>
        </w:rPr>
        <w:drawing>
          <wp:inline distT="0" distB="0" distL="0" distR="0" wp14:anchorId="65505B8E" wp14:editId="51415720">
            <wp:extent cx="4886325" cy="38100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86325" cy="3810000"/>
                    </a:xfrm>
                    <a:prstGeom prst="rect">
                      <a:avLst/>
                    </a:prstGeom>
                  </pic:spPr>
                </pic:pic>
              </a:graphicData>
            </a:graphic>
          </wp:inline>
        </w:drawing>
      </w:r>
    </w:p>
    <w:p w:rsidR="00DD1E9D" w:rsidRDefault="00DD1E9D" w:rsidP="00DE06CC">
      <w:pPr>
        <w:rPr>
          <w:sz w:val="24"/>
          <w:szCs w:val="24"/>
        </w:rPr>
      </w:pPr>
    </w:p>
    <w:p w:rsidR="00DD1E9D" w:rsidRDefault="00070825" w:rsidP="00070825">
      <w:pPr>
        <w:pStyle w:val="ListParagraph"/>
        <w:numPr>
          <w:ilvl w:val="0"/>
          <w:numId w:val="1"/>
        </w:numPr>
        <w:ind w:firstLineChars="0"/>
        <w:rPr>
          <w:sz w:val="24"/>
          <w:szCs w:val="24"/>
        </w:rPr>
      </w:pPr>
      <w:r>
        <w:rPr>
          <w:rFonts w:hint="eastAsia"/>
          <w:sz w:val="24"/>
          <w:szCs w:val="24"/>
        </w:rPr>
        <w:t>Confirm the information and click Next to begin the Installation.</w:t>
      </w:r>
    </w:p>
    <w:p w:rsidR="00070825" w:rsidRDefault="00070825" w:rsidP="00070825">
      <w:pPr>
        <w:rPr>
          <w:sz w:val="24"/>
          <w:szCs w:val="24"/>
        </w:rPr>
      </w:pPr>
      <w:r>
        <w:rPr>
          <w:noProof/>
        </w:rPr>
        <w:drawing>
          <wp:inline distT="0" distB="0" distL="0" distR="0" wp14:anchorId="4385BCF4" wp14:editId="5741EB58">
            <wp:extent cx="4886325" cy="38100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86325" cy="3810000"/>
                    </a:xfrm>
                    <a:prstGeom prst="rect">
                      <a:avLst/>
                    </a:prstGeom>
                  </pic:spPr>
                </pic:pic>
              </a:graphicData>
            </a:graphic>
          </wp:inline>
        </w:drawing>
      </w:r>
    </w:p>
    <w:p w:rsidR="00070825" w:rsidRDefault="00070825" w:rsidP="00070825">
      <w:pPr>
        <w:rPr>
          <w:sz w:val="24"/>
          <w:szCs w:val="24"/>
        </w:rPr>
      </w:pPr>
    </w:p>
    <w:p w:rsidR="00070825" w:rsidRDefault="00070825" w:rsidP="00070825">
      <w:pPr>
        <w:pStyle w:val="ListParagraph"/>
        <w:numPr>
          <w:ilvl w:val="0"/>
          <w:numId w:val="1"/>
        </w:numPr>
        <w:ind w:firstLineChars="0"/>
        <w:rPr>
          <w:sz w:val="24"/>
          <w:szCs w:val="24"/>
        </w:rPr>
      </w:pPr>
      <w:r>
        <w:rPr>
          <w:rFonts w:hint="eastAsia"/>
          <w:sz w:val="24"/>
          <w:szCs w:val="24"/>
        </w:rPr>
        <w:t>When the Installation finished, Click Finish to exit the application.</w:t>
      </w:r>
    </w:p>
    <w:p w:rsidR="00070825" w:rsidRDefault="00070825" w:rsidP="00070825">
      <w:pPr>
        <w:rPr>
          <w:sz w:val="24"/>
          <w:szCs w:val="24"/>
        </w:rPr>
      </w:pPr>
      <w:r>
        <w:rPr>
          <w:noProof/>
        </w:rPr>
        <w:drawing>
          <wp:inline distT="0" distB="0" distL="0" distR="0" wp14:anchorId="49F9249B" wp14:editId="75FE3AA7">
            <wp:extent cx="4886325" cy="38100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86325" cy="3810000"/>
                    </a:xfrm>
                    <a:prstGeom prst="rect">
                      <a:avLst/>
                    </a:prstGeom>
                  </pic:spPr>
                </pic:pic>
              </a:graphicData>
            </a:graphic>
          </wp:inline>
        </w:drawing>
      </w:r>
    </w:p>
    <w:p w:rsidR="0082316F" w:rsidRPr="0082316F" w:rsidRDefault="0082316F" w:rsidP="0082316F"/>
    <w:p w:rsidR="0082316F" w:rsidRDefault="0082316F" w:rsidP="0082316F">
      <w:pPr>
        <w:rPr>
          <w:b/>
          <w:sz w:val="24"/>
          <w:szCs w:val="24"/>
        </w:rPr>
      </w:pPr>
      <w:r w:rsidRPr="0082316F">
        <w:rPr>
          <w:b/>
          <w:sz w:val="24"/>
          <w:szCs w:val="24"/>
        </w:rPr>
        <w:t>Copy PecsOPCServer.exe and PecsOPCServer.lang</w:t>
      </w:r>
    </w:p>
    <w:p w:rsidR="0082316F" w:rsidRDefault="0082316F" w:rsidP="0082316F">
      <w:pPr>
        <w:rPr>
          <w:sz w:val="24"/>
          <w:szCs w:val="24"/>
        </w:rPr>
      </w:pPr>
      <w:r>
        <w:rPr>
          <w:rFonts w:hint="eastAsia"/>
          <w:sz w:val="24"/>
          <w:szCs w:val="24"/>
        </w:rPr>
        <w:t>Now we can begin the next steps:</w:t>
      </w:r>
    </w:p>
    <w:p w:rsidR="0082316F" w:rsidRDefault="0082316F" w:rsidP="0082316F">
      <w:pPr>
        <w:pStyle w:val="ListParagraph"/>
        <w:numPr>
          <w:ilvl w:val="0"/>
          <w:numId w:val="4"/>
        </w:numPr>
        <w:ind w:firstLineChars="0"/>
        <w:rPr>
          <w:sz w:val="24"/>
          <w:szCs w:val="24"/>
        </w:rPr>
      </w:pPr>
      <w:r>
        <w:rPr>
          <w:rFonts w:hint="eastAsia"/>
          <w:sz w:val="24"/>
          <w:szCs w:val="24"/>
        </w:rPr>
        <w:t>Come back to this folder.</w:t>
      </w:r>
    </w:p>
    <w:p w:rsidR="0082316F" w:rsidRDefault="0082316F" w:rsidP="0082316F">
      <w:pPr>
        <w:rPr>
          <w:sz w:val="24"/>
          <w:szCs w:val="24"/>
        </w:rPr>
      </w:pPr>
      <w:r>
        <w:rPr>
          <w:noProof/>
        </w:rPr>
        <w:drawing>
          <wp:inline distT="0" distB="0" distL="0" distR="0" wp14:anchorId="21BFD4A4" wp14:editId="44B00D50">
            <wp:extent cx="5274310" cy="3127959"/>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127959"/>
                    </a:xfrm>
                    <a:prstGeom prst="rect">
                      <a:avLst/>
                    </a:prstGeom>
                  </pic:spPr>
                </pic:pic>
              </a:graphicData>
            </a:graphic>
          </wp:inline>
        </w:drawing>
      </w:r>
    </w:p>
    <w:p w:rsidR="0082316F" w:rsidRDefault="0082316F" w:rsidP="0082316F">
      <w:pPr>
        <w:rPr>
          <w:sz w:val="24"/>
          <w:szCs w:val="24"/>
        </w:rPr>
      </w:pPr>
    </w:p>
    <w:p w:rsidR="0082316F" w:rsidRPr="00F66487" w:rsidRDefault="0082316F" w:rsidP="00F66487">
      <w:pPr>
        <w:pStyle w:val="ListParagraph"/>
        <w:numPr>
          <w:ilvl w:val="0"/>
          <w:numId w:val="4"/>
        </w:numPr>
        <w:ind w:firstLineChars="0"/>
        <w:rPr>
          <w:sz w:val="24"/>
          <w:szCs w:val="24"/>
        </w:rPr>
      </w:pPr>
      <w:r>
        <w:rPr>
          <w:rFonts w:hint="eastAsia"/>
          <w:sz w:val="24"/>
          <w:szCs w:val="24"/>
        </w:rPr>
        <w:t xml:space="preserve">Copy PecsOPCServer.exe to </w:t>
      </w:r>
      <w:r w:rsidRPr="00F97215">
        <w:rPr>
          <w:rFonts w:ascii="Calibri" w:eastAsia="宋体" w:hAnsi="Calibri" w:cs="Calibri"/>
          <w:color w:val="000000"/>
          <w:kern w:val="0"/>
          <w:sz w:val="24"/>
          <w:szCs w:val="24"/>
        </w:rPr>
        <w:t>the Common folder</w:t>
      </w:r>
      <w:r>
        <w:rPr>
          <w:rFonts w:ascii="Calibri" w:eastAsia="宋体" w:hAnsi="Calibri" w:cs="Calibri" w:hint="eastAsia"/>
          <w:color w:val="000000"/>
          <w:kern w:val="0"/>
          <w:sz w:val="24"/>
          <w:szCs w:val="24"/>
        </w:rPr>
        <w:t xml:space="preserve">. For example, if you install PecStar in </w:t>
      </w:r>
      <w:r w:rsidR="00F66487" w:rsidRPr="00F66487">
        <w:rPr>
          <w:rFonts w:ascii="Calibri" w:eastAsia="宋体" w:hAnsi="Calibri" w:cs="Calibri"/>
          <w:color w:val="000000"/>
          <w:kern w:val="0"/>
          <w:sz w:val="24"/>
          <w:szCs w:val="24"/>
        </w:rPr>
        <w:t>D:\CET</w:t>
      </w:r>
      <w:r w:rsidR="00F66487">
        <w:rPr>
          <w:rFonts w:ascii="Calibri" w:eastAsia="宋体" w:hAnsi="Calibri" w:cs="Calibri"/>
          <w:color w:val="000000"/>
          <w:kern w:val="0"/>
          <w:sz w:val="24"/>
          <w:szCs w:val="24"/>
        </w:rPr>
        <w:t>,</w:t>
      </w:r>
      <w:r w:rsidR="00F66487">
        <w:rPr>
          <w:rFonts w:ascii="Calibri" w:eastAsia="宋体" w:hAnsi="Calibri" w:cs="Calibri" w:hint="eastAsia"/>
          <w:color w:val="000000"/>
          <w:kern w:val="0"/>
          <w:sz w:val="24"/>
          <w:szCs w:val="24"/>
        </w:rPr>
        <w:t xml:space="preserve"> then please copy this file to </w:t>
      </w:r>
      <w:r w:rsidR="00F66487" w:rsidRPr="00F66487">
        <w:rPr>
          <w:rFonts w:ascii="Calibri" w:eastAsia="宋体" w:hAnsi="Calibri" w:cs="Calibri"/>
          <w:color w:val="000000"/>
          <w:kern w:val="0"/>
          <w:sz w:val="24"/>
          <w:szCs w:val="24"/>
        </w:rPr>
        <w:t>D:\CET</w:t>
      </w:r>
      <w:r w:rsidR="00F66487">
        <w:rPr>
          <w:rFonts w:ascii="Calibri" w:eastAsia="宋体" w:hAnsi="Calibri" w:cs="Calibri" w:hint="eastAsia"/>
          <w:color w:val="000000"/>
          <w:kern w:val="0"/>
          <w:sz w:val="24"/>
          <w:szCs w:val="24"/>
        </w:rPr>
        <w:t>\</w:t>
      </w:r>
      <w:r w:rsidR="00F66487">
        <w:rPr>
          <w:rFonts w:ascii="Calibri" w:eastAsia="宋体" w:hAnsi="Calibri" w:cs="Calibri"/>
          <w:color w:val="000000"/>
          <w:kern w:val="0"/>
          <w:sz w:val="24"/>
          <w:szCs w:val="24"/>
        </w:rPr>
        <w:t>Common.</w:t>
      </w:r>
    </w:p>
    <w:p w:rsidR="00F66487" w:rsidRDefault="00A94AEC" w:rsidP="00F66487">
      <w:pPr>
        <w:rPr>
          <w:sz w:val="24"/>
          <w:szCs w:val="24"/>
        </w:rPr>
      </w:pPr>
      <w:r w:rsidRPr="00A94AEC">
        <w:rPr>
          <w:noProof/>
          <w:sz w:val="24"/>
          <w:szCs w:val="24"/>
        </w:rPr>
        <w:drawing>
          <wp:inline distT="0" distB="0" distL="0" distR="0">
            <wp:extent cx="5274310" cy="3088107"/>
            <wp:effectExtent l="0" t="0" r="2540" b="0"/>
            <wp:docPr id="10" name="Picture 10" descr="C:\Users\Judy\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088107"/>
                    </a:xfrm>
                    <a:prstGeom prst="rect">
                      <a:avLst/>
                    </a:prstGeom>
                    <a:noFill/>
                    <a:ln>
                      <a:noFill/>
                    </a:ln>
                  </pic:spPr>
                </pic:pic>
              </a:graphicData>
            </a:graphic>
          </wp:inline>
        </w:drawing>
      </w:r>
    </w:p>
    <w:p w:rsidR="00F66487" w:rsidRDefault="00F66487" w:rsidP="00F66487">
      <w:pPr>
        <w:rPr>
          <w:sz w:val="24"/>
          <w:szCs w:val="24"/>
        </w:rPr>
      </w:pPr>
    </w:p>
    <w:p w:rsidR="00F66487" w:rsidRDefault="00F86B06" w:rsidP="004317C3">
      <w:pPr>
        <w:pStyle w:val="ListParagraph"/>
        <w:numPr>
          <w:ilvl w:val="0"/>
          <w:numId w:val="4"/>
        </w:numPr>
        <w:ind w:firstLineChars="0"/>
        <w:rPr>
          <w:sz w:val="24"/>
          <w:szCs w:val="24"/>
        </w:rPr>
      </w:pPr>
      <w:r>
        <w:rPr>
          <w:rFonts w:hint="eastAsia"/>
          <w:sz w:val="24"/>
          <w:szCs w:val="24"/>
        </w:rPr>
        <w:t xml:space="preserve">Copy </w:t>
      </w:r>
      <w:r w:rsidRPr="00F86B06">
        <w:rPr>
          <w:sz w:val="24"/>
          <w:szCs w:val="24"/>
        </w:rPr>
        <w:t>PecsOPCServer.lang</w:t>
      </w:r>
      <w:r>
        <w:rPr>
          <w:rFonts w:hint="eastAsia"/>
          <w:sz w:val="24"/>
          <w:szCs w:val="24"/>
        </w:rPr>
        <w:t xml:space="preserve"> to the </w:t>
      </w:r>
      <w:r w:rsidR="004317C3" w:rsidRPr="004317C3">
        <w:rPr>
          <w:sz w:val="24"/>
          <w:szCs w:val="24"/>
        </w:rPr>
        <w:t>D:\CET\Common\language</w:t>
      </w:r>
      <w:r w:rsidR="004317C3">
        <w:rPr>
          <w:rFonts w:hint="eastAsia"/>
          <w:sz w:val="24"/>
          <w:szCs w:val="24"/>
        </w:rPr>
        <w:t xml:space="preserve"> folder.</w:t>
      </w:r>
    </w:p>
    <w:p w:rsidR="004317C3" w:rsidRDefault="00A94AEC" w:rsidP="004317C3">
      <w:pPr>
        <w:rPr>
          <w:sz w:val="24"/>
          <w:szCs w:val="24"/>
        </w:rPr>
      </w:pPr>
      <w:r w:rsidRPr="00A94AEC">
        <w:rPr>
          <w:noProof/>
          <w:sz w:val="24"/>
          <w:szCs w:val="24"/>
        </w:rPr>
        <w:drawing>
          <wp:inline distT="0" distB="0" distL="0" distR="0">
            <wp:extent cx="5274310" cy="3088107"/>
            <wp:effectExtent l="0" t="0" r="2540" b="0"/>
            <wp:docPr id="18" name="Picture 18" descr="C:\Users\Judy\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Pictures\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088107"/>
                    </a:xfrm>
                    <a:prstGeom prst="rect">
                      <a:avLst/>
                    </a:prstGeom>
                    <a:noFill/>
                    <a:ln>
                      <a:noFill/>
                    </a:ln>
                  </pic:spPr>
                </pic:pic>
              </a:graphicData>
            </a:graphic>
          </wp:inline>
        </w:drawing>
      </w:r>
    </w:p>
    <w:p w:rsidR="004317C3" w:rsidRDefault="004317C3" w:rsidP="004317C3">
      <w:pPr>
        <w:rPr>
          <w:sz w:val="24"/>
          <w:szCs w:val="24"/>
        </w:rPr>
      </w:pPr>
    </w:p>
    <w:p w:rsidR="004317C3" w:rsidRDefault="004317C3" w:rsidP="004317C3">
      <w:pPr>
        <w:rPr>
          <w:sz w:val="24"/>
          <w:szCs w:val="24"/>
        </w:rPr>
      </w:pPr>
    </w:p>
    <w:p w:rsidR="004317C3" w:rsidRDefault="004317C3" w:rsidP="004317C3">
      <w:pPr>
        <w:pStyle w:val="ListParagraph"/>
        <w:numPr>
          <w:ilvl w:val="0"/>
          <w:numId w:val="4"/>
        </w:numPr>
        <w:ind w:firstLineChars="0"/>
        <w:rPr>
          <w:sz w:val="24"/>
          <w:szCs w:val="24"/>
        </w:rPr>
      </w:pPr>
      <w:r w:rsidRPr="004317C3">
        <w:rPr>
          <w:rFonts w:hint="eastAsia"/>
          <w:sz w:val="24"/>
          <w:szCs w:val="24"/>
        </w:rPr>
        <w:t>Now all the installation steps</w:t>
      </w:r>
      <w:r>
        <w:rPr>
          <w:rFonts w:hint="eastAsia"/>
          <w:sz w:val="24"/>
          <w:szCs w:val="24"/>
        </w:rPr>
        <w:t xml:space="preserve"> are finished.</w:t>
      </w:r>
    </w:p>
    <w:p w:rsidR="004317C3" w:rsidRDefault="004317C3" w:rsidP="004317C3">
      <w:pPr>
        <w:rPr>
          <w:sz w:val="24"/>
          <w:szCs w:val="24"/>
        </w:rPr>
      </w:pPr>
    </w:p>
    <w:p w:rsidR="00473932" w:rsidRDefault="00302661" w:rsidP="004317C3">
      <w:pPr>
        <w:rPr>
          <w:b/>
          <w:sz w:val="24"/>
          <w:szCs w:val="24"/>
        </w:rPr>
      </w:pPr>
      <w:r w:rsidRPr="00302661">
        <w:rPr>
          <w:rFonts w:hint="eastAsia"/>
          <w:b/>
          <w:sz w:val="24"/>
          <w:szCs w:val="24"/>
        </w:rPr>
        <w:t>Configure PecsOPC</w:t>
      </w:r>
      <w:r>
        <w:rPr>
          <w:rFonts w:hint="eastAsia"/>
          <w:b/>
          <w:sz w:val="24"/>
          <w:szCs w:val="24"/>
        </w:rPr>
        <w:t xml:space="preserve"> Server</w:t>
      </w:r>
    </w:p>
    <w:p w:rsidR="00302661" w:rsidRDefault="00302661" w:rsidP="00302661">
      <w:pPr>
        <w:pStyle w:val="ListParagraph"/>
        <w:numPr>
          <w:ilvl w:val="0"/>
          <w:numId w:val="5"/>
        </w:numPr>
        <w:ind w:firstLineChars="0"/>
        <w:rPr>
          <w:sz w:val="24"/>
          <w:szCs w:val="24"/>
        </w:rPr>
      </w:pPr>
      <w:r>
        <w:rPr>
          <w:rFonts w:hint="eastAsia"/>
          <w:sz w:val="24"/>
          <w:szCs w:val="24"/>
        </w:rPr>
        <w:t>Double-click PecsOPCServer.exe.</w:t>
      </w:r>
    </w:p>
    <w:p w:rsidR="00302661" w:rsidRDefault="00302661" w:rsidP="00302661">
      <w:pPr>
        <w:rPr>
          <w:sz w:val="24"/>
          <w:szCs w:val="24"/>
        </w:rPr>
      </w:pPr>
    </w:p>
    <w:p w:rsidR="00302661" w:rsidRDefault="00A94AEC" w:rsidP="00302661">
      <w:pPr>
        <w:rPr>
          <w:sz w:val="24"/>
          <w:szCs w:val="24"/>
        </w:rPr>
      </w:pPr>
      <w:r w:rsidRPr="00A94AEC">
        <w:rPr>
          <w:noProof/>
          <w:sz w:val="24"/>
          <w:szCs w:val="24"/>
        </w:rPr>
        <w:drawing>
          <wp:inline distT="0" distB="0" distL="0" distR="0">
            <wp:extent cx="5274310" cy="3126222"/>
            <wp:effectExtent l="0" t="0" r="2540" b="0"/>
            <wp:docPr id="19" name="Picture 19" descr="C:\Users\Judy\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y\Pictures\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126222"/>
                    </a:xfrm>
                    <a:prstGeom prst="rect">
                      <a:avLst/>
                    </a:prstGeom>
                    <a:noFill/>
                    <a:ln>
                      <a:noFill/>
                    </a:ln>
                  </pic:spPr>
                </pic:pic>
              </a:graphicData>
            </a:graphic>
          </wp:inline>
        </w:drawing>
      </w:r>
    </w:p>
    <w:p w:rsidR="00302661" w:rsidRDefault="00302661" w:rsidP="00302661">
      <w:pPr>
        <w:rPr>
          <w:sz w:val="24"/>
          <w:szCs w:val="24"/>
        </w:rPr>
      </w:pPr>
    </w:p>
    <w:p w:rsidR="00302661" w:rsidRDefault="00302661" w:rsidP="00302661">
      <w:pPr>
        <w:pStyle w:val="ListParagraph"/>
        <w:numPr>
          <w:ilvl w:val="0"/>
          <w:numId w:val="5"/>
        </w:numPr>
        <w:ind w:firstLineChars="0"/>
        <w:rPr>
          <w:sz w:val="24"/>
          <w:szCs w:val="24"/>
        </w:rPr>
      </w:pPr>
      <w:r>
        <w:rPr>
          <w:rFonts w:hint="eastAsia"/>
          <w:sz w:val="24"/>
          <w:szCs w:val="24"/>
        </w:rPr>
        <w:t>Click Config.</w:t>
      </w:r>
    </w:p>
    <w:p w:rsidR="005B38F6" w:rsidRPr="005B38F6" w:rsidRDefault="005B38F6" w:rsidP="005B38F6">
      <w:pPr>
        <w:rPr>
          <w:sz w:val="24"/>
          <w:szCs w:val="24"/>
        </w:rPr>
      </w:pPr>
    </w:p>
    <w:p w:rsidR="00302661" w:rsidRDefault="00302661" w:rsidP="00302661">
      <w:pPr>
        <w:rPr>
          <w:sz w:val="24"/>
          <w:szCs w:val="24"/>
        </w:rPr>
      </w:pPr>
      <w:r>
        <w:rPr>
          <w:noProof/>
        </w:rPr>
        <w:drawing>
          <wp:inline distT="0" distB="0" distL="0" distR="0" wp14:anchorId="11FF1F03" wp14:editId="00E79885">
            <wp:extent cx="2562225" cy="17621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62225" cy="1762125"/>
                    </a:xfrm>
                    <a:prstGeom prst="rect">
                      <a:avLst/>
                    </a:prstGeom>
                  </pic:spPr>
                </pic:pic>
              </a:graphicData>
            </a:graphic>
          </wp:inline>
        </w:drawing>
      </w:r>
    </w:p>
    <w:p w:rsidR="00302661" w:rsidRDefault="00302661" w:rsidP="00302661">
      <w:pPr>
        <w:rPr>
          <w:sz w:val="24"/>
          <w:szCs w:val="24"/>
        </w:rPr>
      </w:pPr>
    </w:p>
    <w:p w:rsidR="00302661" w:rsidRDefault="00302661" w:rsidP="00302661">
      <w:pPr>
        <w:rPr>
          <w:sz w:val="24"/>
          <w:szCs w:val="24"/>
        </w:rPr>
      </w:pPr>
    </w:p>
    <w:p w:rsidR="00302661" w:rsidRDefault="00302661" w:rsidP="00302661">
      <w:pPr>
        <w:pStyle w:val="ListParagraph"/>
        <w:numPr>
          <w:ilvl w:val="0"/>
          <w:numId w:val="5"/>
        </w:numPr>
        <w:ind w:firstLineChars="0"/>
        <w:rPr>
          <w:sz w:val="24"/>
          <w:szCs w:val="24"/>
        </w:rPr>
      </w:pPr>
      <w:r>
        <w:rPr>
          <w:rFonts w:hint="eastAsia"/>
          <w:sz w:val="24"/>
          <w:szCs w:val="24"/>
        </w:rPr>
        <w:t>Input the user name and password. Click OK.</w:t>
      </w:r>
    </w:p>
    <w:p w:rsidR="00302661" w:rsidRPr="00302661" w:rsidRDefault="00302661" w:rsidP="00302661">
      <w:pPr>
        <w:rPr>
          <w:sz w:val="24"/>
          <w:szCs w:val="24"/>
        </w:rPr>
      </w:pPr>
    </w:p>
    <w:p w:rsidR="00302661" w:rsidRDefault="00302661" w:rsidP="00302661">
      <w:pPr>
        <w:rPr>
          <w:sz w:val="24"/>
          <w:szCs w:val="24"/>
        </w:rPr>
      </w:pPr>
      <w:r>
        <w:rPr>
          <w:noProof/>
        </w:rPr>
        <w:drawing>
          <wp:inline distT="0" distB="0" distL="0" distR="0" wp14:anchorId="6B7FC06B" wp14:editId="1F05C375">
            <wp:extent cx="2724150" cy="15049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24150" cy="1504950"/>
                    </a:xfrm>
                    <a:prstGeom prst="rect">
                      <a:avLst/>
                    </a:prstGeom>
                  </pic:spPr>
                </pic:pic>
              </a:graphicData>
            </a:graphic>
          </wp:inline>
        </w:drawing>
      </w:r>
    </w:p>
    <w:p w:rsidR="00302661" w:rsidRDefault="00302661" w:rsidP="00302661">
      <w:pPr>
        <w:rPr>
          <w:sz w:val="24"/>
          <w:szCs w:val="24"/>
        </w:rPr>
      </w:pPr>
    </w:p>
    <w:p w:rsidR="00302661" w:rsidRDefault="005B38F6" w:rsidP="005B38F6">
      <w:pPr>
        <w:pStyle w:val="ListParagraph"/>
        <w:numPr>
          <w:ilvl w:val="0"/>
          <w:numId w:val="5"/>
        </w:numPr>
        <w:ind w:firstLineChars="0"/>
        <w:rPr>
          <w:sz w:val="24"/>
          <w:szCs w:val="24"/>
        </w:rPr>
      </w:pPr>
      <w:r>
        <w:rPr>
          <w:rFonts w:hint="eastAsia"/>
          <w:sz w:val="24"/>
          <w:szCs w:val="24"/>
        </w:rPr>
        <w:t>Click Add to add the parameters.</w:t>
      </w:r>
    </w:p>
    <w:p w:rsidR="005B38F6" w:rsidRDefault="005B38F6" w:rsidP="005B38F6">
      <w:pPr>
        <w:rPr>
          <w:sz w:val="24"/>
          <w:szCs w:val="24"/>
        </w:rPr>
      </w:pPr>
    </w:p>
    <w:p w:rsidR="005B38F6" w:rsidRDefault="005B38F6" w:rsidP="005B38F6">
      <w:pPr>
        <w:rPr>
          <w:sz w:val="24"/>
          <w:szCs w:val="24"/>
        </w:rPr>
      </w:pPr>
      <w:r>
        <w:rPr>
          <w:noProof/>
        </w:rPr>
        <w:drawing>
          <wp:inline distT="0" distB="0" distL="0" distR="0" wp14:anchorId="0321C69E" wp14:editId="7BED5DD5">
            <wp:extent cx="3226587" cy="34099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33058" cy="3416789"/>
                    </a:xfrm>
                    <a:prstGeom prst="rect">
                      <a:avLst/>
                    </a:prstGeom>
                  </pic:spPr>
                </pic:pic>
              </a:graphicData>
            </a:graphic>
          </wp:inline>
        </w:drawing>
      </w:r>
    </w:p>
    <w:p w:rsidR="005B38F6" w:rsidRDefault="005B38F6" w:rsidP="005B38F6">
      <w:pPr>
        <w:pStyle w:val="ListParagraph"/>
        <w:numPr>
          <w:ilvl w:val="0"/>
          <w:numId w:val="5"/>
        </w:numPr>
        <w:ind w:firstLineChars="0"/>
        <w:rPr>
          <w:sz w:val="24"/>
          <w:szCs w:val="24"/>
        </w:rPr>
      </w:pPr>
      <w:r>
        <w:rPr>
          <w:rFonts w:hint="eastAsia"/>
          <w:sz w:val="24"/>
          <w:szCs w:val="24"/>
        </w:rPr>
        <w:t>Similar to PecConfig, you can select and add the parameters.</w:t>
      </w:r>
    </w:p>
    <w:p w:rsidR="005B38F6" w:rsidRDefault="005B38F6" w:rsidP="005B38F6">
      <w:pPr>
        <w:rPr>
          <w:sz w:val="24"/>
          <w:szCs w:val="24"/>
        </w:rPr>
      </w:pPr>
    </w:p>
    <w:p w:rsidR="005B38F6" w:rsidRDefault="005B38F6" w:rsidP="005B38F6">
      <w:pPr>
        <w:rPr>
          <w:sz w:val="24"/>
          <w:szCs w:val="24"/>
        </w:rPr>
      </w:pPr>
      <w:r>
        <w:rPr>
          <w:noProof/>
        </w:rPr>
        <w:drawing>
          <wp:inline distT="0" distB="0" distL="0" distR="0" wp14:anchorId="14256130" wp14:editId="06E8A2C4">
            <wp:extent cx="5274310" cy="3270805"/>
            <wp:effectExtent l="0" t="0" r="25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270805"/>
                    </a:xfrm>
                    <a:prstGeom prst="rect">
                      <a:avLst/>
                    </a:prstGeom>
                  </pic:spPr>
                </pic:pic>
              </a:graphicData>
            </a:graphic>
          </wp:inline>
        </w:drawing>
      </w:r>
    </w:p>
    <w:p w:rsidR="005B38F6" w:rsidRDefault="005B38F6" w:rsidP="005B38F6">
      <w:pPr>
        <w:rPr>
          <w:sz w:val="24"/>
          <w:szCs w:val="24"/>
        </w:rPr>
      </w:pPr>
    </w:p>
    <w:p w:rsidR="005B38F6" w:rsidRDefault="00E81ACF" w:rsidP="00E81ACF">
      <w:pPr>
        <w:pStyle w:val="ListParagraph"/>
        <w:numPr>
          <w:ilvl w:val="0"/>
          <w:numId w:val="5"/>
        </w:numPr>
        <w:ind w:firstLineChars="0"/>
        <w:rPr>
          <w:sz w:val="24"/>
          <w:szCs w:val="24"/>
        </w:rPr>
      </w:pPr>
      <w:r>
        <w:rPr>
          <w:rFonts w:hint="eastAsia"/>
          <w:sz w:val="24"/>
          <w:szCs w:val="24"/>
        </w:rPr>
        <w:t>Click the Save button to save the configuration. After you add all the Parameters, Click the Quit button.</w:t>
      </w:r>
    </w:p>
    <w:p w:rsidR="008352D0" w:rsidRDefault="008352D0" w:rsidP="008352D0">
      <w:pPr>
        <w:rPr>
          <w:sz w:val="24"/>
          <w:szCs w:val="24"/>
        </w:rPr>
      </w:pPr>
    </w:p>
    <w:p w:rsidR="008352D0" w:rsidRDefault="008352D0" w:rsidP="008352D0">
      <w:pPr>
        <w:pStyle w:val="ListParagraph"/>
        <w:numPr>
          <w:ilvl w:val="0"/>
          <w:numId w:val="5"/>
        </w:numPr>
        <w:ind w:firstLineChars="0"/>
        <w:rPr>
          <w:sz w:val="24"/>
          <w:szCs w:val="24"/>
        </w:rPr>
      </w:pPr>
      <w:r>
        <w:rPr>
          <w:rFonts w:hint="eastAsia"/>
          <w:sz w:val="24"/>
          <w:szCs w:val="24"/>
        </w:rPr>
        <w:t>Click the View button.</w:t>
      </w:r>
      <w:r w:rsidR="001939AE">
        <w:rPr>
          <w:rFonts w:hint="eastAsia"/>
          <w:sz w:val="24"/>
          <w:szCs w:val="24"/>
        </w:rPr>
        <w:t xml:space="preserve"> The Value should be the same with Front.exe. </w:t>
      </w:r>
    </w:p>
    <w:p w:rsidR="008352D0" w:rsidRDefault="008352D0" w:rsidP="008352D0">
      <w:pPr>
        <w:rPr>
          <w:sz w:val="24"/>
          <w:szCs w:val="24"/>
        </w:rPr>
      </w:pPr>
    </w:p>
    <w:p w:rsidR="008352D0" w:rsidRDefault="008352D0" w:rsidP="008352D0">
      <w:pPr>
        <w:rPr>
          <w:sz w:val="24"/>
          <w:szCs w:val="24"/>
        </w:rPr>
      </w:pPr>
      <w:r>
        <w:rPr>
          <w:noProof/>
        </w:rPr>
        <w:drawing>
          <wp:inline distT="0" distB="0" distL="0" distR="0" wp14:anchorId="793FC348" wp14:editId="3B21766E">
            <wp:extent cx="2562225" cy="17621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62225" cy="1762125"/>
                    </a:xfrm>
                    <a:prstGeom prst="rect">
                      <a:avLst/>
                    </a:prstGeom>
                  </pic:spPr>
                </pic:pic>
              </a:graphicData>
            </a:graphic>
          </wp:inline>
        </w:drawing>
      </w:r>
    </w:p>
    <w:p w:rsidR="008352D0" w:rsidRDefault="008352D0" w:rsidP="008352D0">
      <w:pPr>
        <w:rPr>
          <w:sz w:val="24"/>
          <w:szCs w:val="24"/>
        </w:rPr>
      </w:pPr>
    </w:p>
    <w:p w:rsidR="008352D0" w:rsidRPr="008352D0" w:rsidRDefault="008352D0" w:rsidP="008352D0">
      <w:pPr>
        <w:rPr>
          <w:sz w:val="24"/>
          <w:szCs w:val="24"/>
        </w:rPr>
      </w:pPr>
    </w:p>
    <w:p w:rsidR="00E81ACF" w:rsidRPr="00E81ACF" w:rsidRDefault="00E81ACF" w:rsidP="00E81ACF">
      <w:pPr>
        <w:rPr>
          <w:sz w:val="24"/>
          <w:szCs w:val="24"/>
        </w:rPr>
      </w:pPr>
    </w:p>
    <w:p w:rsidR="00E81ACF" w:rsidRPr="00E81ACF" w:rsidRDefault="00DE2BBE" w:rsidP="00E81ACF">
      <w:pPr>
        <w:rPr>
          <w:sz w:val="24"/>
          <w:szCs w:val="24"/>
        </w:rPr>
      </w:pPr>
      <w:r>
        <w:rPr>
          <w:noProof/>
        </w:rPr>
        <w:drawing>
          <wp:inline distT="0" distB="0" distL="0" distR="0" wp14:anchorId="51B7DCF6" wp14:editId="493EBFCF">
            <wp:extent cx="5274310" cy="1079891"/>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079891"/>
                    </a:xfrm>
                    <a:prstGeom prst="rect">
                      <a:avLst/>
                    </a:prstGeom>
                  </pic:spPr>
                </pic:pic>
              </a:graphicData>
            </a:graphic>
          </wp:inline>
        </w:drawing>
      </w:r>
    </w:p>
    <w:sectPr w:rsidR="00E81ACF" w:rsidRPr="00E81AC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7E0" w:rsidRDefault="001D17E0" w:rsidP="003F4643">
      <w:r>
        <w:separator/>
      </w:r>
    </w:p>
  </w:endnote>
  <w:endnote w:type="continuationSeparator" w:id="0">
    <w:p w:rsidR="001D17E0" w:rsidRDefault="001D17E0" w:rsidP="003F4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7E0" w:rsidRDefault="001D17E0" w:rsidP="003F4643">
      <w:r>
        <w:separator/>
      </w:r>
    </w:p>
  </w:footnote>
  <w:footnote w:type="continuationSeparator" w:id="0">
    <w:p w:rsidR="001D17E0" w:rsidRDefault="001D17E0" w:rsidP="003F46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2481C"/>
    <w:multiLevelType w:val="hybridMultilevel"/>
    <w:tmpl w:val="F55677B4"/>
    <w:lvl w:ilvl="0" w:tplc="E9A297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A0628E2"/>
    <w:multiLevelType w:val="hybridMultilevel"/>
    <w:tmpl w:val="10FCE68A"/>
    <w:lvl w:ilvl="0" w:tplc="38AC8E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31072AB"/>
    <w:multiLevelType w:val="hybridMultilevel"/>
    <w:tmpl w:val="B2F02ADE"/>
    <w:lvl w:ilvl="0" w:tplc="F0BC13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D665D3C"/>
    <w:multiLevelType w:val="hybridMultilevel"/>
    <w:tmpl w:val="EBE2E14A"/>
    <w:lvl w:ilvl="0" w:tplc="EA08F7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7870256"/>
    <w:multiLevelType w:val="hybridMultilevel"/>
    <w:tmpl w:val="8C367238"/>
    <w:lvl w:ilvl="0" w:tplc="813C4F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215"/>
    <w:rsid w:val="00070825"/>
    <w:rsid w:val="00137EF0"/>
    <w:rsid w:val="001939AE"/>
    <w:rsid w:val="001A5FAE"/>
    <w:rsid w:val="001D17E0"/>
    <w:rsid w:val="00302661"/>
    <w:rsid w:val="003F4643"/>
    <w:rsid w:val="004317C3"/>
    <w:rsid w:val="00473932"/>
    <w:rsid w:val="005B38F6"/>
    <w:rsid w:val="00603F80"/>
    <w:rsid w:val="00623C44"/>
    <w:rsid w:val="007453BD"/>
    <w:rsid w:val="0082316F"/>
    <w:rsid w:val="008352D0"/>
    <w:rsid w:val="00922758"/>
    <w:rsid w:val="00A94AEC"/>
    <w:rsid w:val="00BA0817"/>
    <w:rsid w:val="00DC17CD"/>
    <w:rsid w:val="00DD1E9D"/>
    <w:rsid w:val="00DE06CC"/>
    <w:rsid w:val="00DE2BBE"/>
    <w:rsid w:val="00E81ACF"/>
    <w:rsid w:val="00F66487"/>
    <w:rsid w:val="00F86B06"/>
    <w:rsid w:val="00F97215"/>
    <w:rsid w:val="00FF51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06EFD4D-95B7-4FCF-BA09-3177238D5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5FAE"/>
    <w:rPr>
      <w:sz w:val="18"/>
      <w:szCs w:val="18"/>
    </w:rPr>
  </w:style>
  <w:style w:type="character" w:customStyle="1" w:styleId="BalloonTextChar">
    <w:name w:val="Balloon Text Char"/>
    <w:basedOn w:val="DefaultParagraphFont"/>
    <w:link w:val="BalloonText"/>
    <w:uiPriority w:val="99"/>
    <w:semiHidden/>
    <w:rsid w:val="001A5FAE"/>
    <w:rPr>
      <w:sz w:val="18"/>
      <w:szCs w:val="18"/>
    </w:rPr>
  </w:style>
  <w:style w:type="paragraph" w:styleId="ListParagraph">
    <w:name w:val="List Paragraph"/>
    <w:basedOn w:val="Normal"/>
    <w:uiPriority w:val="34"/>
    <w:qFormat/>
    <w:rsid w:val="001A5FAE"/>
    <w:pPr>
      <w:ind w:firstLineChars="200" w:firstLine="420"/>
    </w:pPr>
  </w:style>
  <w:style w:type="paragraph" w:styleId="Header">
    <w:name w:val="header"/>
    <w:basedOn w:val="Normal"/>
    <w:link w:val="HeaderChar"/>
    <w:uiPriority w:val="99"/>
    <w:unhideWhenUsed/>
    <w:rsid w:val="003F464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F4643"/>
    <w:rPr>
      <w:sz w:val="18"/>
      <w:szCs w:val="18"/>
    </w:rPr>
  </w:style>
  <w:style w:type="paragraph" w:styleId="Footer">
    <w:name w:val="footer"/>
    <w:basedOn w:val="Normal"/>
    <w:link w:val="FooterChar"/>
    <w:uiPriority w:val="99"/>
    <w:unhideWhenUsed/>
    <w:rsid w:val="003F464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F464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647285">
      <w:bodyDiv w:val="1"/>
      <w:marLeft w:val="0"/>
      <w:marRight w:val="0"/>
      <w:marTop w:val="0"/>
      <w:marBottom w:val="0"/>
      <w:divBdr>
        <w:top w:val="none" w:sz="0" w:space="0" w:color="auto"/>
        <w:left w:val="none" w:sz="0" w:space="0" w:color="auto"/>
        <w:bottom w:val="none" w:sz="0" w:space="0" w:color="auto"/>
        <w:right w:val="none" w:sz="0" w:space="0" w:color="auto"/>
      </w:divBdr>
      <w:divsChild>
        <w:div w:id="1112824567">
          <w:marLeft w:val="0"/>
          <w:marRight w:val="0"/>
          <w:marTop w:val="0"/>
          <w:marBottom w:val="0"/>
          <w:divBdr>
            <w:top w:val="none" w:sz="0" w:space="0" w:color="auto"/>
            <w:left w:val="none" w:sz="0" w:space="0" w:color="auto"/>
            <w:bottom w:val="none" w:sz="0" w:space="0" w:color="auto"/>
            <w:right w:val="none" w:sz="0" w:space="0" w:color="auto"/>
          </w:divBdr>
        </w:div>
        <w:div w:id="1316032436">
          <w:marLeft w:val="0"/>
          <w:marRight w:val="0"/>
          <w:marTop w:val="0"/>
          <w:marBottom w:val="0"/>
          <w:divBdr>
            <w:top w:val="none" w:sz="0" w:space="0" w:color="auto"/>
            <w:left w:val="none" w:sz="0" w:space="0" w:color="auto"/>
            <w:bottom w:val="none" w:sz="0" w:space="0" w:color="auto"/>
            <w:right w:val="none" w:sz="0" w:space="0" w:color="auto"/>
          </w:divBdr>
        </w:div>
        <w:div w:id="2090422999">
          <w:marLeft w:val="0"/>
          <w:marRight w:val="0"/>
          <w:marTop w:val="0"/>
          <w:marBottom w:val="0"/>
          <w:divBdr>
            <w:top w:val="none" w:sz="0" w:space="0" w:color="auto"/>
            <w:left w:val="none" w:sz="0" w:space="0" w:color="auto"/>
            <w:bottom w:val="none" w:sz="0" w:space="0" w:color="auto"/>
            <w:right w:val="none" w:sz="0" w:space="0" w:color="auto"/>
          </w:divBdr>
        </w:div>
        <w:div w:id="683556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Delphi</dc:creator>
  <cp:lastModifiedBy>Judy</cp:lastModifiedBy>
  <cp:revision>3</cp:revision>
  <dcterms:created xsi:type="dcterms:W3CDTF">2020-07-27T06:28:00Z</dcterms:created>
  <dcterms:modified xsi:type="dcterms:W3CDTF">2020-08-04T02:51:00Z</dcterms:modified>
</cp:coreProperties>
</file>